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3"/>
        <w:gridCol w:w="3023"/>
        <w:gridCol w:w="1407"/>
        <w:gridCol w:w="3639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450E91" w:rsidRDefault="00ED10B8" w:rsidP="004537A6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</w:rPr>
              <w:t>ВОКС</w:t>
            </w:r>
            <w:r w:rsidR="004537A6">
              <w:rPr>
                <w:rFonts w:ascii="Arial" w:hAnsi="Arial" w:cs="Arial"/>
                <w:szCs w:val="20"/>
                <w:lang w:val="en-US"/>
              </w:rPr>
              <w:t>150222</w:t>
            </w:r>
            <w:r w:rsidR="00F44188">
              <w:rPr>
                <w:rFonts w:ascii="Arial" w:hAnsi="Arial" w:cs="Arial"/>
                <w:szCs w:val="20"/>
                <w:lang w:val="en-US"/>
              </w:rPr>
              <w:t>-02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Pr="002819B7" w:rsidRDefault="00ED10B8" w:rsidP="00ED10B8">
      <w:pPr>
        <w:rPr>
          <w:rFonts w:ascii="Arial" w:hAnsi="Arial" w:cs="Arial"/>
          <w:szCs w:val="20"/>
        </w:rPr>
      </w:pPr>
    </w:p>
    <w:p w:rsidR="00ED10B8" w:rsidRPr="00F44188" w:rsidRDefault="00ED10B8" w:rsidP="002819B7">
      <w:pPr>
        <w:pStyle w:val="1"/>
        <w:shd w:val="clear" w:color="auto" w:fill="FFFFFF"/>
        <w:spacing w:before="259" w:after="130"/>
        <w:jc w:val="left"/>
        <w:rPr>
          <w:rFonts w:asciiTheme="minorHAnsi" w:hAnsiTheme="minorHAnsi" w:cs="Arial"/>
          <w:szCs w:val="20"/>
        </w:rPr>
      </w:pPr>
      <w:r>
        <w:rPr>
          <w:rFonts w:ascii="Arial" w:hAnsi="Arial" w:cs="Arial"/>
          <w:szCs w:val="20"/>
        </w:rPr>
        <w:t>Наименование МТР:</w:t>
      </w:r>
      <w:r w:rsidRPr="009E4598">
        <w:rPr>
          <w:rFonts w:ascii="Arial" w:hAnsi="Arial" w:cs="Arial"/>
          <w:szCs w:val="20"/>
        </w:rPr>
        <w:t xml:space="preserve"> </w:t>
      </w:r>
      <w:r w:rsidR="00F35C8F" w:rsidRPr="00F35C8F">
        <w:rPr>
          <w:rFonts w:ascii="Helv" w:eastAsia="Cambria" w:hAnsi="Helv" w:cs="Helv"/>
          <w:color w:val="000000"/>
          <w:szCs w:val="20"/>
        </w:rPr>
        <w:t xml:space="preserve"> </w:t>
      </w:r>
      <w:r w:rsidR="00F44188" w:rsidRPr="00F44188">
        <w:rPr>
          <w:rFonts w:ascii="Helv" w:eastAsia="Cambria" w:hAnsi="Helv" w:cs="Helv"/>
          <w:color w:val="000000"/>
          <w:szCs w:val="20"/>
        </w:rPr>
        <w:t>DELL P2722H</w:t>
      </w:r>
      <w:r w:rsidR="00F44188">
        <w:rPr>
          <w:rFonts w:asciiTheme="minorHAnsi" w:eastAsia="Cambria" w:hAnsiTheme="minorHAnsi" w:cs="Helv"/>
          <w:color w:val="000000"/>
          <w:szCs w:val="20"/>
        </w:rPr>
        <w:t xml:space="preserve"> или эквивалент</w:t>
      </w:r>
    </w:p>
    <w:p w:rsidR="002819B7" w:rsidRPr="00F35C8F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Функциональное назначение: </w:t>
      </w:r>
      <w:r w:rsidR="00026A5A">
        <w:rPr>
          <w:rFonts w:ascii="Arial" w:hAnsi="Arial" w:cs="Arial"/>
          <w:szCs w:val="20"/>
        </w:rPr>
        <w:t>Монитор для диспе</w:t>
      </w:r>
      <w:r w:rsidR="00147E3C">
        <w:rPr>
          <w:rFonts w:ascii="Arial" w:hAnsi="Arial" w:cs="Arial"/>
          <w:szCs w:val="20"/>
        </w:rPr>
        <w:t>т</w:t>
      </w:r>
      <w:r w:rsidR="00026A5A">
        <w:rPr>
          <w:rFonts w:ascii="Arial" w:hAnsi="Arial" w:cs="Arial"/>
          <w:szCs w:val="20"/>
        </w:rPr>
        <w:t>черов АСУ и ТП</w:t>
      </w:r>
    </w:p>
    <w:tbl>
      <w:tblPr>
        <w:tblpPr w:leftFromText="180" w:rightFromText="180" w:vertAnchor="text" w:horzAnchor="margin" w:tblpY="62"/>
        <w:tblW w:w="1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3911"/>
        <w:gridCol w:w="3485"/>
        <w:gridCol w:w="6775"/>
      </w:tblGrid>
      <w:tr w:rsidR="00450E91" w:rsidTr="00450E91">
        <w:trPr>
          <w:trHeight w:hRule="exact" w:val="577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szCs w:val="20"/>
              </w:rPr>
            </w:pPr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№</w:t>
            </w:r>
          </w:p>
          <w:p w:rsidR="00450E91" w:rsidRDefault="00450E91" w:rsidP="006F7551">
            <w:pPr>
              <w:pStyle w:val="af5"/>
              <w:spacing w:line="170" w:lineRule="exact"/>
              <w:ind w:left="140"/>
              <w:rPr>
                <w:szCs w:val="20"/>
              </w:rPr>
            </w:pPr>
            <w:proofErr w:type="gramStart"/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п</w:t>
            </w:r>
            <w:proofErr w:type="gramEnd"/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/п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216" w:lineRule="exact"/>
              <w:ind w:left="140"/>
              <w:jc w:val="center"/>
              <w:rPr>
                <w:szCs w:val="20"/>
              </w:rPr>
            </w:pPr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Наименование параметра (характеристики)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jc w:val="center"/>
              <w:rPr>
                <w:szCs w:val="20"/>
              </w:rPr>
            </w:pPr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Требования заказчика</w:t>
            </w:r>
          </w:p>
        </w:tc>
        <w:tc>
          <w:tcPr>
            <w:tcW w:w="6775" w:type="dxa"/>
          </w:tcPr>
          <w:p w:rsidR="00450E91" w:rsidRPr="00450E91" w:rsidRDefault="00450E91" w:rsidP="006F7551">
            <w:pPr>
              <w:pStyle w:val="af5"/>
              <w:spacing w:line="170" w:lineRule="exact"/>
              <w:jc w:val="center"/>
              <w:rPr>
                <w:rStyle w:val="81"/>
                <w:rFonts w:ascii="Times New Roman" w:hAnsi="Times New Roman"/>
                <w:color w:val="000000"/>
              </w:rPr>
            </w:pPr>
            <w:r w:rsidRPr="00450E91">
              <w:rPr>
                <w:rStyle w:val="81"/>
                <w:rFonts w:ascii="Times New Roman" w:hAnsi="Times New Roman"/>
                <w:color w:val="000000"/>
              </w:rPr>
              <w:t>Вы</w:t>
            </w:r>
          </w:p>
          <w:p w:rsidR="00450E91" w:rsidRPr="00450E91" w:rsidRDefault="00450E91" w:rsidP="00450E91">
            <w:pPr>
              <w:rPr>
                <w:b/>
              </w:rPr>
            </w:pPr>
            <w:r>
              <w:rPr>
                <w:b/>
                <w:sz w:val="17"/>
                <w:szCs w:val="17"/>
              </w:rPr>
              <w:t xml:space="preserve">     </w:t>
            </w:r>
            <w:r w:rsidRPr="00450E91">
              <w:rPr>
                <w:rFonts w:ascii="Times New Roman" w:hAnsi="Times New Roman"/>
                <w:b/>
                <w:sz w:val="17"/>
                <w:szCs w:val="17"/>
              </w:rPr>
              <w:t>Вариант</w:t>
            </w:r>
            <w:r w:rsidRPr="00450E91">
              <w:rPr>
                <w:b/>
                <w:sz w:val="17"/>
                <w:szCs w:val="17"/>
              </w:rPr>
              <w:t xml:space="preserve"> поставщика</w:t>
            </w:r>
          </w:p>
        </w:tc>
      </w:tr>
      <w:tr w:rsidR="00450E91" w:rsidTr="00450E91">
        <w:trPr>
          <w:trHeight w:hRule="exact" w:val="397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Cs w:val="20"/>
              </w:rPr>
            </w:pPr>
            <w:r>
              <w:rPr>
                <w:rStyle w:val="Sylfaen"/>
                <w:rFonts w:ascii="Times New Roman" w:hAnsi="Times New Roman"/>
                <w:b/>
                <w:color w:val="000000"/>
                <w:szCs w:val="20"/>
              </w:rPr>
              <w:t>1</w:t>
            </w:r>
          </w:p>
        </w:tc>
        <w:tc>
          <w:tcPr>
            <w:tcW w:w="7396" w:type="dxa"/>
            <w:gridSpan w:val="2"/>
            <w:shd w:val="clear" w:color="auto" w:fill="auto"/>
            <w:vAlign w:val="center"/>
          </w:tcPr>
          <w:p w:rsidR="00450E91" w:rsidRDefault="008F0065" w:rsidP="006F7551">
            <w:pPr>
              <w:pStyle w:val="af5"/>
              <w:spacing w:line="170" w:lineRule="exact"/>
              <w:ind w:left="140"/>
              <w:rPr>
                <w:b/>
                <w:szCs w:val="20"/>
              </w:rPr>
            </w:pPr>
            <w:r w:rsidRPr="008F0065">
              <w:rPr>
                <w:rStyle w:val="81"/>
                <w:rFonts w:ascii="Times New Roman" w:hAnsi="Times New Roman"/>
                <w:color w:val="000000"/>
                <w:szCs w:val="20"/>
              </w:rPr>
              <w:t>Минимальные технические характеристики</w:t>
            </w:r>
            <w:bookmarkStart w:id="0" w:name="_GoBack"/>
            <w:bookmarkEnd w:id="0"/>
          </w:p>
        </w:tc>
        <w:tc>
          <w:tcPr>
            <w:tcW w:w="6775" w:type="dxa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rStyle w:val="81"/>
                <w:rFonts w:ascii="Times New Roman" w:hAnsi="Times New Roman"/>
                <w:color w:val="000000"/>
                <w:szCs w:val="20"/>
              </w:rPr>
            </w:pPr>
          </w:p>
        </w:tc>
      </w:tr>
      <w:tr w:rsidR="00450E91" w:rsidTr="00C0447E">
        <w:trPr>
          <w:trHeight w:hRule="exact" w:val="444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Устройство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F35C8F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жк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монитор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564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Диагональ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026A5A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  <w:r w:rsidR="00C0447E" w:rsidRPr="00C0447E">
              <w:rPr>
                <w:rFonts w:ascii="Times New Roman" w:hAnsi="Times New Roman"/>
                <w:b/>
                <w:sz w:val="18"/>
                <w:szCs w:val="18"/>
              </w:rPr>
              <w:t>" 16:9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558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Разрешение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1920x1080, матрица: IPS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584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  <w:lang w:val="en-US"/>
              </w:rPr>
            </w:pPr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Интерфейс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DVI, VGA,  HDMI, </w:t>
            </w:r>
            <w:proofErr w:type="spellStart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Display</w:t>
            </w:r>
            <w:proofErr w:type="spellEnd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Port</w:t>
            </w:r>
            <w:proofErr w:type="spellEnd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 1.2 не менее двух </w:t>
            </w:r>
            <w:proofErr w:type="gramStart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из</w:t>
            </w:r>
            <w:proofErr w:type="gramEnd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 перечисленных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546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1.5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Покрытие экран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матовое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426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1.6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Яркость и контрастность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250</w:t>
            </w:r>
            <w:r w:rsidR="00F44188">
              <w:rPr>
                <w:rFonts w:ascii="Times New Roman" w:hAnsi="Times New Roman"/>
                <w:b/>
                <w:sz w:val="18"/>
                <w:szCs w:val="18"/>
              </w:rPr>
              <w:t>-300</w:t>
            </w: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 кд/м2 1000:1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433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1.7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Углы обзора вертикальные и горизонтальные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не менее 178 градусов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4537A6">
        <w:trPr>
          <w:trHeight w:hRule="exact" w:val="424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1.8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Эргономика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модель с регулировкой по углу наклона</w:t>
            </w:r>
            <w:r w:rsidR="00026A5A">
              <w:rPr>
                <w:rFonts w:ascii="Times New Roman" w:hAnsi="Times New Roman"/>
                <w:b/>
                <w:sz w:val="18"/>
                <w:szCs w:val="18"/>
              </w:rPr>
              <w:t xml:space="preserve"> и по высоте</w:t>
            </w:r>
          </w:p>
        </w:tc>
        <w:tc>
          <w:tcPr>
            <w:tcW w:w="6775" w:type="dxa"/>
          </w:tcPr>
          <w:p w:rsidR="00450E91" w:rsidRPr="00A7498E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708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1.9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Комплектность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Монитор, кабель питания, кабель интерфейсный, гарантийный талон, инструкция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450E91" w:rsidRPr="00C0447E" w:rsidRDefault="00450E91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ED10B8" w:rsidRPr="002819B7" w:rsidRDefault="00ED10B8" w:rsidP="00C23BD0">
      <w:pPr>
        <w:pStyle w:val="1"/>
        <w:shd w:val="clear" w:color="auto" w:fill="FFFFFF"/>
        <w:spacing w:before="259" w:after="130"/>
        <w:rPr>
          <w:rFonts w:ascii="Arial" w:hAnsi="Arial" w:cs="Arial"/>
          <w:szCs w:val="20"/>
        </w:rPr>
      </w:pPr>
    </w:p>
    <w:p w:rsidR="00ED10B8" w:rsidRPr="002819B7" w:rsidRDefault="00ED10B8" w:rsidP="00ED10B8">
      <w:pPr>
        <w:rPr>
          <w:rFonts w:ascii="Arial" w:hAnsi="Arial" w:cs="Arial"/>
          <w:szCs w:val="20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 Ответственного: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>Лукин Евгений Николаевич</w:t>
            </w:r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  </w:t>
            </w:r>
            <w:r w:rsidRPr="00C23BD0">
              <w:rPr>
                <w:rFonts w:ascii="Times New Roman" w:hAnsi="Times New Roman"/>
                <w:color w:val="000000"/>
                <w:szCs w:val="20"/>
              </w:rPr>
              <w:t>(8482)551369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147E3C" w:rsidP="00C23BD0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C23BD0" w:rsidRPr="00C23BD0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47E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Гамов Павел Андреевич </w:t>
            </w:r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Заместитель исполнительного директора (8482)551369 </w:t>
            </w:r>
            <w:proofErr w:type="spellStart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>доб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 348 </w:t>
            </w:r>
          </w:p>
          <w:p w:rsidR="00C23BD0" w:rsidRPr="00C23BD0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>Gamov_pa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@volcomsys.ru </w:t>
            </w: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572" w:rsidRDefault="00D34572" w:rsidP="00EC2649">
      <w:r>
        <w:separator/>
      </w:r>
    </w:p>
  </w:endnote>
  <w:endnote w:type="continuationSeparator" w:id="0">
    <w:p w:rsidR="00D34572" w:rsidRDefault="00D34572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2E664C">
          <w:rPr>
            <w:noProof/>
          </w:rPr>
          <w:t>2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147E3C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572" w:rsidRDefault="00D34572" w:rsidP="00EC2649">
      <w:r>
        <w:separator/>
      </w:r>
    </w:p>
  </w:footnote>
  <w:footnote w:type="continuationSeparator" w:id="0">
    <w:p w:rsidR="00D34572" w:rsidRDefault="00D34572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4537A6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4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5C97F55A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4097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A5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EA2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021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47E3C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1EE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9B7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64C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0E91"/>
    <w:rsid w:val="0045146A"/>
    <w:rsid w:val="00451799"/>
    <w:rsid w:val="004517F6"/>
    <w:rsid w:val="00451A64"/>
    <w:rsid w:val="00451D15"/>
    <w:rsid w:val="00452233"/>
    <w:rsid w:val="00453390"/>
    <w:rsid w:val="004537A6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00F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065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47E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BD0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572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0F76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27AAB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5C8F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188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450E91"/>
    <w:rPr>
      <w:rFonts w:ascii="Sylfaen" w:hAnsi="Sylfaen" w:cs="Sylfaen"/>
      <w:spacing w:val="0"/>
      <w:sz w:val="17"/>
      <w:szCs w:val="1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450E91"/>
    <w:rPr>
      <w:rFonts w:ascii="Sylfaen" w:hAnsi="Sylfaen" w:cs="Sylfaen"/>
      <w:spacing w:val="0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lukin_en@volcomsys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C242F99-D8CB-4220-95AC-AA2325E22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Volobuev</dc:creator>
  <cp:lastModifiedBy>Алюсов Дмитрий Валериевич</cp:lastModifiedBy>
  <cp:revision>4</cp:revision>
  <cp:lastPrinted>2022-03-10T14:05:00Z</cp:lastPrinted>
  <dcterms:created xsi:type="dcterms:W3CDTF">2022-03-11T04:40:00Z</dcterms:created>
  <dcterms:modified xsi:type="dcterms:W3CDTF">2022-03-11T07:12:00Z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